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4 Review: World War I</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i w:val="1"/>
          <w:rtl w:val="0"/>
        </w:rPr>
        <w:t xml:space="preserve">Using your notes from the lectures, sources, and your prior knowledge, answer the following questions below to prepare yourselves for the World War I Unit Test.  </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Identify the major alliances in World War I</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Central Powers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Allied Powers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Define the following terms below and give an example of how a major country got involved in the war as a result of the following causes: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1- Imperialism</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example: </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2- Nationalism</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example: </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3- Militarism</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example:</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4- Alliance System</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example:</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How was American’s attitudes toward the:</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the War</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Germans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Allied Countries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Identify the importance of the following events to lead America into war.</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Sinking of the </w:t>
      </w:r>
      <w:r w:rsidDel="00000000" w:rsidR="00000000" w:rsidRPr="00000000">
        <w:rPr>
          <w:rFonts w:ascii="Cambria" w:cs="Cambria" w:eastAsia="Cambria" w:hAnsi="Cambria"/>
          <w:i w:val="1"/>
          <w:rtl w:val="0"/>
        </w:rPr>
        <w:t xml:space="preserve">Lusitania</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Zimmermann Note</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How did life change for Americans after the United States declares war on the Central Powers?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For potential soldiers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For Women</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For African Americans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For Anti-war protesters</w:t>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i w:val="1"/>
          <w:rtl w:val="0"/>
        </w:rPr>
        <w:t xml:space="preserve">Espionage Act</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i w:val="1"/>
          <w:rtl w:val="0"/>
        </w:rPr>
        <w:t xml:space="preserve">Sedition Act</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 Identify conditions of fighting in World War I:</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Western Front:</w:t>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i w:val="1"/>
          <w:rtl w:val="0"/>
        </w:rPr>
        <w:t xml:space="preserve">Trench Warfare: </w:t>
      </w:r>
      <w:r w:rsidDel="00000000" w:rsidR="00000000" w:rsidRPr="00000000">
        <w:rPr>
          <w:rFonts w:ascii="Cambria" w:cs="Cambria" w:eastAsia="Cambria" w:hAnsi="Cambria"/>
          <w:rtl w:val="0"/>
        </w:rPr>
        <w:t xml:space="preserve">Why did armies employ trench warfare?</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Eastern Front:  How did Russia’s involvement change throughout the War?  What was the impact of the Red Scare (the Bolshevik Communist Revolution)?</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Total War:  How did new weapons technologies change warfare?</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mbria" w:cs="Cambria" w:eastAsia="Cambria" w:hAnsi="Cambria"/>
          <w:rtl w:val="0"/>
        </w:rPr>
        <w:t xml:space="preserve">Influenza Virus:  How did the influenza virus spread so quickly across the United States.                              </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The Treaty of Versailles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What happens to the labor force in the US at the end of WWI?</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rtl w:val="0"/>
        </w:rPr>
        <w:t xml:space="preserve">What did Wilson hope to accomplish at the treaty of Versailles?  What was his plan to help avoid further conflicts?  What was the United State’s reaction to the treaty of Versailles and the League of Nations?</w:t>
      </w:r>
    </w:p>
    <w:p w:rsidR="00000000" w:rsidDel="00000000" w:rsidP="00000000" w:rsidRDefault="00000000" w:rsidRPr="00000000">
      <w:pPr>
        <w:widowControl w:val="0"/>
        <w:spacing w:line="36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spacing w:after="0" w:before="200" w:lineRule="auto"/>
      <w:contextualSpacing w:val="1"/>
    </w:pPr>
    <w:rPr>
      <w:rFonts w:ascii="Trebuchet MS" w:cs="Trebuchet MS" w:eastAsia="Trebuchet MS" w:hAnsi="Trebuchet MS"/>
      <w:b w:val="0"/>
      <w:sz w:val="26"/>
      <w:szCs w:val="26"/>
    </w:rPr>
  </w:style>
  <w:style w:type="paragraph" w:styleId="Heading3">
    <w:name w:val="heading 3"/>
    <w:basedOn w:val="Normal"/>
    <w:next w:val="Normal"/>
    <w:pPr>
      <w:keepNext w:val="0"/>
      <w:keepLines w:val="0"/>
      <w:spacing w:after="0" w:before="160" w:lineRule="auto"/>
      <w:contextualSpacing w:val="1"/>
    </w:pPr>
    <w:rPr>
      <w:rFonts w:ascii="Trebuchet MS" w:cs="Trebuchet MS" w:eastAsia="Trebuchet MS" w:hAnsi="Trebuchet MS"/>
      <w:b w:val="0"/>
      <w:color w:val="666666"/>
      <w:sz w:val="24"/>
      <w:szCs w:val="24"/>
    </w:rPr>
  </w:style>
  <w:style w:type="paragraph" w:styleId="Heading4">
    <w:name w:val="heading 4"/>
    <w:basedOn w:val="Normal"/>
    <w:next w:val="Normal"/>
    <w:pPr>
      <w:keepNext w:val="0"/>
      <w:keepLines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spacing w:after="200" w:before="0" w:lineRule="auto"/>
      <w:contextualSpacing w:val="1"/>
    </w:pPr>
    <w:rPr>
      <w:rFonts w:ascii="Trebuchet MS" w:cs="Trebuchet MS" w:eastAsia="Trebuchet MS" w:hAnsi="Trebuchet MS"/>
      <w:i w:val="0"/>
      <w:color w:val="000000"/>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